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C83E8E" w14:paraId="4DE63075" w14:textId="77777777" w:rsidTr="00B02ACE">
        <w:tc>
          <w:tcPr>
            <w:tcW w:w="14395" w:type="dxa"/>
            <w:shd w:val="clear" w:color="auto" w:fill="8496B0" w:themeFill="text2" w:themeFillTint="99"/>
          </w:tcPr>
          <w:p w14:paraId="4E11283E" w14:textId="55069B1F" w:rsidR="00C83E8E" w:rsidRDefault="00C83E8E">
            <w:r>
              <w:t>Goal 1:</w:t>
            </w:r>
            <w:r w:rsidR="00436D95">
              <w:t xml:space="preserve">  Provide resources for residents of Reno County that are living with a chronic illness</w:t>
            </w:r>
          </w:p>
          <w:p w14:paraId="74D2968A" w14:textId="4CF0D466" w:rsidR="00C83E8E" w:rsidRDefault="00C83E8E"/>
        </w:tc>
      </w:tr>
      <w:tr w:rsidR="00C83E8E" w14:paraId="61995A20" w14:textId="77777777" w:rsidTr="00B02ACE">
        <w:tc>
          <w:tcPr>
            <w:tcW w:w="14395" w:type="dxa"/>
            <w:shd w:val="clear" w:color="auto" w:fill="D5DCE4" w:themeFill="text2" w:themeFillTint="33"/>
          </w:tcPr>
          <w:p w14:paraId="63CD43E4" w14:textId="10CC99A3" w:rsidR="00C83E8E" w:rsidRDefault="00C83E8E">
            <w:r>
              <w:t>Objective 1.1:</w:t>
            </w:r>
            <w:r w:rsidR="00436D95">
              <w:t xml:space="preserve">  Provide education at health fairs, gatherings and events through the year</w:t>
            </w:r>
          </w:p>
          <w:p w14:paraId="12DDC9F4" w14:textId="2C195B38" w:rsidR="00C83E8E" w:rsidRDefault="00C83E8E"/>
        </w:tc>
      </w:tr>
    </w:tbl>
    <w:p w14:paraId="5AF78F55" w14:textId="278140CC" w:rsidR="00C83E8E" w:rsidRDefault="00C83E8E" w:rsidP="00C83E8E">
      <w:pPr>
        <w:spacing w:after="0" w:line="24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865"/>
        <w:gridCol w:w="2160"/>
        <w:gridCol w:w="4500"/>
        <w:gridCol w:w="3870"/>
      </w:tblGrid>
      <w:tr w:rsidR="00C83E8E" w14:paraId="40C2B3E3" w14:textId="77777777" w:rsidTr="00C83E8E">
        <w:tc>
          <w:tcPr>
            <w:tcW w:w="3865" w:type="dxa"/>
          </w:tcPr>
          <w:p w14:paraId="0CA09FE7" w14:textId="77777777" w:rsidR="00C83E8E" w:rsidRDefault="00C83E8E" w:rsidP="00C83E8E">
            <w:bookmarkStart w:id="0" w:name="_Hlk33277505"/>
          </w:p>
          <w:p w14:paraId="06A35718" w14:textId="77777777" w:rsidR="00C83E8E" w:rsidRDefault="00C83E8E" w:rsidP="00C83E8E">
            <w:pPr>
              <w:jc w:val="center"/>
            </w:pPr>
            <w:r>
              <w:t>Strategy</w:t>
            </w:r>
          </w:p>
          <w:p w14:paraId="74A8FD73" w14:textId="68D67715" w:rsidR="00C83E8E" w:rsidRDefault="00C83E8E" w:rsidP="00C83E8E">
            <w:pPr>
              <w:jc w:val="center"/>
            </w:pPr>
          </w:p>
        </w:tc>
        <w:tc>
          <w:tcPr>
            <w:tcW w:w="2160" w:type="dxa"/>
          </w:tcPr>
          <w:p w14:paraId="12C20F54" w14:textId="77777777" w:rsidR="00C83E8E" w:rsidRDefault="00C83E8E" w:rsidP="00C83E8E"/>
          <w:p w14:paraId="12100C68" w14:textId="1F947FD4" w:rsidR="00C83E8E" w:rsidRDefault="00C83E8E" w:rsidP="00C83E8E">
            <w:pPr>
              <w:jc w:val="center"/>
            </w:pPr>
            <w:r>
              <w:t>Timeframe</w:t>
            </w:r>
          </w:p>
        </w:tc>
        <w:tc>
          <w:tcPr>
            <w:tcW w:w="4500" w:type="dxa"/>
          </w:tcPr>
          <w:p w14:paraId="43D3928A" w14:textId="77777777" w:rsidR="00C83E8E" w:rsidRDefault="00C83E8E" w:rsidP="00C83E8E">
            <w:pPr>
              <w:jc w:val="center"/>
            </w:pPr>
          </w:p>
          <w:p w14:paraId="0CB8AD5A" w14:textId="414688F2" w:rsidR="00C83E8E" w:rsidRDefault="00C83E8E" w:rsidP="00C83E8E">
            <w:pPr>
              <w:jc w:val="center"/>
            </w:pPr>
            <w:r>
              <w:t>Responsibility</w:t>
            </w:r>
          </w:p>
        </w:tc>
        <w:tc>
          <w:tcPr>
            <w:tcW w:w="3870" w:type="dxa"/>
          </w:tcPr>
          <w:p w14:paraId="135F9489" w14:textId="77777777" w:rsidR="00C83E8E" w:rsidRDefault="00C83E8E" w:rsidP="00C83E8E">
            <w:pPr>
              <w:jc w:val="center"/>
            </w:pPr>
          </w:p>
          <w:p w14:paraId="23DF18AF" w14:textId="0DC0E6FE" w:rsidR="00C83E8E" w:rsidRDefault="00C83E8E" w:rsidP="00C83E8E">
            <w:pPr>
              <w:jc w:val="center"/>
            </w:pPr>
            <w:r>
              <w:t>Potential Partners</w:t>
            </w:r>
          </w:p>
        </w:tc>
      </w:tr>
      <w:tr w:rsidR="00C83E8E" w14:paraId="281FFF2B" w14:textId="77777777" w:rsidTr="00C83E8E">
        <w:tc>
          <w:tcPr>
            <w:tcW w:w="3865" w:type="dxa"/>
          </w:tcPr>
          <w:p w14:paraId="154F8B66" w14:textId="7797D967" w:rsidR="00C83E8E" w:rsidRDefault="00C83E8E" w:rsidP="00C83E8E">
            <w:r>
              <w:t>Strategy 1.1.2:</w:t>
            </w:r>
            <w:r w:rsidR="00436D95">
              <w:t xml:space="preserve"> Provide cardiac chronic disease (CHF)</w:t>
            </w:r>
            <w:r w:rsidR="00E73B5C">
              <w:t xml:space="preserve"> education</w:t>
            </w:r>
            <w:r w:rsidR="00436D95">
              <w:t xml:space="preserve"> </w:t>
            </w:r>
            <w:r w:rsidR="00F51F28">
              <w:t>via – brochures, telephone support, classes</w:t>
            </w:r>
          </w:p>
          <w:p w14:paraId="44E0EC6D" w14:textId="77777777" w:rsidR="00C83E8E" w:rsidRDefault="00C83E8E" w:rsidP="00C83E8E"/>
          <w:p w14:paraId="72BD5518" w14:textId="27A3758A" w:rsidR="00C83E8E" w:rsidRDefault="00C83E8E" w:rsidP="00C83E8E"/>
        </w:tc>
        <w:tc>
          <w:tcPr>
            <w:tcW w:w="2160" w:type="dxa"/>
          </w:tcPr>
          <w:p w14:paraId="6476793F" w14:textId="1903578B" w:rsidR="00C83E8E" w:rsidRDefault="00436D95" w:rsidP="00C83E8E">
            <w:r>
              <w:t>March 2020</w:t>
            </w:r>
            <w:r w:rsidR="00F51F28">
              <w:t xml:space="preserve"> – March 2021</w:t>
            </w:r>
          </w:p>
        </w:tc>
        <w:tc>
          <w:tcPr>
            <w:tcW w:w="4500" w:type="dxa"/>
          </w:tcPr>
          <w:p w14:paraId="301645B9" w14:textId="6E4DC771" w:rsidR="00C83E8E" w:rsidRDefault="00E73B5C" w:rsidP="00C83E8E">
            <w:r>
              <w:t>Director of CSPA</w:t>
            </w:r>
          </w:p>
        </w:tc>
        <w:tc>
          <w:tcPr>
            <w:tcW w:w="3870" w:type="dxa"/>
          </w:tcPr>
          <w:p w14:paraId="617D89E5" w14:textId="1AA0FA72" w:rsidR="00C83E8E" w:rsidRDefault="00436D95" w:rsidP="00C83E8E">
            <w:r>
              <w:t>Cardiac Rehab department</w:t>
            </w:r>
            <w:r w:rsidR="00703DC8">
              <w:t xml:space="preserve"> at HRMC</w:t>
            </w:r>
          </w:p>
        </w:tc>
      </w:tr>
    </w:tbl>
    <w:p w14:paraId="249FA80E" w14:textId="52E792D1" w:rsidR="00C83E8E" w:rsidRDefault="00C83E8E" w:rsidP="00C83E8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83E8E" w14:paraId="0BD59CE5" w14:textId="77777777" w:rsidTr="00C83E8E">
        <w:tc>
          <w:tcPr>
            <w:tcW w:w="14390" w:type="dxa"/>
          </w:tcPr>
          <w:p w14:paraId="4F410124" w14:textId="1330B1C0" w:rsidR="00C83E8E" w:rsidRPr="00C83E8E" w:rsidRDefault="00C83E8E" w:rsidP="00C83E8E">
            <w:pPr>
              <w:rPr>
                <w:b/>
                <w:bCs/>
              </w:rPr>
            </w:pPr>
            <w:r>
              <w:rPr>
                <w:b/>
                <w:bCs/>
              </w:rPr>
              <w:t>Outcomes &amp; Measures</w:t>
            </w:r>
          </w:p>
        </w:tc>
      </w:tr>
      <w:tr w:rsidR="00C83E8E" w14:paraId="5990D7F7" w14:textId="77777777" w:rsidTr="00C83E8E">
        <w:tc>
          <w:tcPr>
            <w:tcW w:w="14390" w:type="dxa"/>
          </w:tcPr>
          <w:p w14:paraId="1CF0B65D" w14:textId="603D0468" w:rsidR="00C83E8E" w:rsidRPr="00C83E8E" w:rsidRDefault="00C83E8E" w:rsidP="00C83E8E">
            <w:pPr>
              <w:rPr>
                <w:i/>
                <w:iCs/>
              </w:rPr>
            </w:pPr>
            <w:r>
              <w:rPr>
                <w:i/>
                <w:iCs/>
              </w:rPr>
              <w:t>Process Indicators</w:t>
            </w:r>
          </w:p>
        </w:tc>
      </w:tr>
      <w:tr w:rsidR="00C83E8E" w14:paraId="0C7F165B" w14:textId="77777777" w:rsidTr="00C83E8E">
        <w:tc>
          <w:tcPr>
            <w:tcW w:w="14390" w:type="dxa"/>
          </w:tcPr>
          <w:p w14:paraId="34BB19BA" w14:textId="77777777" w:rsidR="00703DC8" w:rsidRDefault="00703DC8" w:rsidP="00C83E8E">
            <w:pPr>
              <w:pStyle w:val="ListParagraph"/>
              <w:numPr>
                <w:ilvl w:val="0"/>
                <w:numId w:val="1"/>
              </w:numPr>
              <w:ind w:left="330" w:hanging="330"/>
            </w:pPr>
            <w:r>
              <w:t>Development of methods to track CHF (Congestive Heart Failure) patients that are admitted to the hospital.</w:t>
            </w:r>
          </w:p>
          <w:p w14:paraId="7C3B5009" w14:textId="77777777" w:rsidR="00703DC8" w:rsidRDefault="00703DC8" w:rsidP="00C83E8E">
            <w:pPr>
              <w:pStyle w:val="ListParagraph"/>
              <w:numPr>
                <w:ilvl w:val="0"/>
                <w:numId w:val="1"/>
              </w:numPr>
              <w:ind w:left="330" w:hanging="330"/>
            </w:pPr>
            <w:r>
              <w:t>Development of a workflow process for CHF patients to receive specific education on disease management.</w:t>
            </w:r>
          </w:p>
          <w:p w14:paraId="24B9F1D4" w14:textId="745B70BE" w:rsidR="00703DC8" w:rsidRDefault="00703DC8" w:rsidP="00C83E8E">
            <w:pPr>
              <w:pStyle w:val="ListParagraph"/>
              <w:numPr>
                <w:ilvl w:val="0"/>
                <w:numId w:val="1"/>
              </w:numPr>
              <w:ind w:left="330" w:hanging="330"/>
            </w:pPr>
            <w:r>
              <w:t>Development of a workflow process to provide follow-up phone calls to CHF patients at Dismissal day 1 and day 5.</w:t>
            </w:r>
          </w:p>
        </w:tc>
      </w:tr>
      <w:tr w:rsidR="00C83E8E" w14:paraId="6782F433" w14:textId="77777777" w:rsidTr="00C83E8E">
        <w:tc>
          <w:tcPr>
            <w:tcW w:w="14390" w:type="dxa"/>
          </w:tcPr>
          <w:p w14:paraId="0289475A" w14:textId="2580D18A" w:rsidR="00C83E8E" w:rsidRPr="00C83E8E" w:rsidRDefault="00C83E8E" w:rsidP="00C83E8E">
            <w:pPr>
              <w:rPr>
                <w:i/>
                <w:iCs/>
              </w:rPr>
            </w:pPr>
            <w:r>
              <w:rPr>
                <w:i/>
                <w:iCs/>
              </w:rPr>
              <w:t>Outcome Indicators</w:t>
            </w:r>
          </w:p>
        </w:tc>
      </w:tr>
      <w:tr w:rsidR="00C83E8E" w14:paraId="015ADD99" w14:textId="77777777" w:rsidTr="00C83E8E">
        <w:tc>
          <w:tcPr>
            <w:tcW w:w="14390" w:type="dxa"/>
          </w:tcPr>
          <w:p w14:paraId="0FB1A990" w14:textId="77777777" w:rsidR="00C83E8E" w:rsidRDefault="00436D95" w:rsidP="00C83E8E">
            <w:pPr>
              <w:pStyle w:val="ListParagraph"/>
              <w:numPr>
                <w:ilvl w:val="0"/>
                <w:numId w:val="1"/>
              </w:numPr>
              <w:ind w:left="330" w:hanging="330"/>
            </w:pPr>
            <w:r>
              <w:t>Number of community member</w:t>
            </w:r>
            <w:r w:rsidR="00E73B5C">
              <w:t>s</w:t>
            </w:r>
            <w:r>
              <w:t xml:space="preserve"> </w:t>
            </w:r>
            <w:r w:rsidR="00F51F28">
              <w:t xml:space="preserve">provided education </w:t>
            </w:r>
            <w:r w:rsidR="00703DC8">
              <w:t>by at least one format</w:t>
            </w:r>
            <w:r w:rsidR="00F51F28">
              <w:t xml:space="preserve"> </w:t>
            </w:r>
            <w:r w:rsidR="00D3488F">
              <w:t>for a chronic disease</w:t>
            </w:r>
          </w:p>
          <w:p w14:paraId="25DF44B0" w14:textId="2F720343" w:rsidR="00D3488F" w:rsidRDefault="00D3488F" w:rsidP="00C83E8E">
            <w:pPr>
              <w:pStyle w:val="ListParagraph"/>
              <w:numPr>
                <w:ilvl w:val="0"/>
                <w:numId w:val="1"/>
              </w:numPr>
              <w:ind w:left="330" w:hanging="330"/>
            </w:pPr>
            <w:bookmarkStart w:id="1" w:name="_GoBack"/>
            <w:bookmarkEnd w:id="1"/>
            <w:r>
              <w:t>Number of patients called post discharge with a diagnosis of CHF</w:t>
            </w:r>
          </w:p>
        </w:tc>
      </w:tr>
      <w:bookmarkEnd w:id="0"/>
    </w:tbl>
    <w:p w14:paraId="18F8505E" w14:textId="12FC9BD3" w:rsidR="00D3488F" w:rsidRDefault="00D3488F" w:rsidP="00C83E8E">
      <w:pPr>
        <w:spacing w:after="0" w:line="240" w:lineRule="auto"/>
      </w:pPr>
    </w:p>
    <w:p w14:paraId="7FF2AD6A" w14:textId="77777777" w:rsidR="00D3488F" w:rsidRDefault="00D3488F">
      <w:r>
        <w:br w:type="page"/>
      </w:r>
    </w:p>
    <w:p w14:paraId="7E155220" w14:textId="77777777" w:rsidR="00C83E8E" w:rsidRDefault="00C83E8E" w:rsidP="00C83E8E">
      <w:pPr>
        <w:spacing w:after="0" w:line="24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865"/>
        <w:gridCol w:w="2160"/>
        <w:gridCol w:w="4500"/>
        <w:gridCol w:w="3870"/>
      </w:tblGrid>
      <w:tr w:rsidR="00B02ACE" w14:paraId="730D038D" w14:textId="77777777" w:rsidTr="00F12950">
        <w:tc>
          <w:tcPr>
            <w:tcW w:w="14395" w:type="dxa"/>
            <w:gridSpan w:val="4"/>
            <w:shd w:val="clear" w:color="auto" w:fill="D5DCE4" w:themeFill="text2" w:themeFillTint="33"/>
          </w:tcPr>
          <w:p w14:paraId="1E62B371" w14:textId="745B92B8" w:rsidR="00B02ACE" w:rsidRDefault="00B02ACE" w:rsidP="00C83E8E">
            <w:r>
              <w:t>Objective 1.2:</w:t>
            </w:r>
            <w:r w:rsidR="00436D95">
              <w:t xml:space="preserve"> </w:t>
            </w:r>
            <w:r w:rsidR="00F12950">
              <w:t>Increase the proportion of chronically ill residents receiving the appropriate vaccinations.</w:t>
            </w:r>
          </w:p>
          <w:p w14:paraId="41C9BAB8" w14:textId="44522503" w:rsidR="00B02ACE" w:rsidRDefault="00B02ACE" w:rsidP="00C83E8E"/>
        </w:tc>
      </w:tr>
      <w:tr w:rsidR="00436D95" w14:paraId="337FD961" w14:textId="77777777" w:rsidTr="00436D95">
        <w:tc>
          <w:tcPr>
            <w:tcW w:w="3865" w:type="dxa"/>
          </w:tcPr>
          <w:p w14:paraId="39A15DAB" w14:textId="77777777" w:rsidR="00436D95" w:rsidRDefault="00436D95" w:rsidP="00436D95"/>
          <w:p w14:paraId="7E933B2A" w14:textId="77777777" w:rsidR="00436D95" w:rsidRDefault="00436D95" w:rsidP="00436D95">
            <w:pPr>
              <w:jc w:val="center"/>
            </w:pPr>
            <w:r>
              <w:t>Strategy</w:t>
            </w:r>
          </w:p>
          <w:p w14:paraId="7151B67C" w14:textId="77777777" w:rsidR="00436D95" w:rsidRDefault="00436D95" w:rsidP="00436D95">
            <w:pPr>
              <w:jc w:val="center"/>
            </w:pPr>
          </w:p>
        </w:tc>
        <w:tc>
          <w:tcPr>
            <w:tcW w:w="2160" w:type="dxa"/>
          </w:tcPr>
          <w:p w14:paraId="66D2B98B" w14:textId="77777777" w:rsidR="00436D95" w:rsidRDefault="00436D95" w:rsidP="00436D95"/>
          <w:p w14:paraId="3D24E522" w14:textId="77777777" w:rsidR="00436D95" w:rsidRDefault="00436D95" w:rsidP="00436D95">
            <w:pPr>
              <w:jc w:val="center"/>
            </w:pPr>
            <w:r>
              <w:t>Timeframe</w:t>
            </w:r>
          </w:p>
        </w:tc>
        <w:tc>
          <w:tcPr>
            <w:tcW w:w="4500" w:type="dxa"/>
          </w:tcPr>
          <w:p w14:paraId="4B7728CF" w14:textId="77777777" w:rsidR="00436D95" w:rsidRDefault="00436D95" w:rsidP="00436D95">
            <w:pPr>
              <w:jc w:val="center"/>
            </w:pPr>
          </w:p>
          <w:p w14:paraId="356576C6" w14:textId="77777777" w:rsidR="00436D95" w:rsidRDefault="00436D95" w:rsidP="00436D95">
            <w:pPr>
              <w:jc w:val="center"/>
            </w:pPr>
            <w:r>
              <w:t>Responsibility</w:t>
            </w:r>
          </w:p>
        </w:tc>
        <w:tc>
          <w:tcPr>
            <w:tcW w:w="3870" w:type="dxa"/>
          </w:tcPr>
          <w:p w14:paraId="108A6126" w14:textId="77777777" w:rsidR="00436D95" w:rsidRDefault="00436D95" w:rsidP="00436D95">
            <w:pPr>
              <w:jc w:val="center"/>
            </w:pPr>
          </w:p>
          <w:p w14:paraId="27BDB2C4" w14:textId="77777777" w:rsidR="00436D95" w:rsidRDefault="00436D95" w:rsidP="00436D95">
            <w:pPr>
              <w:jc w:val="center"/>
            </w:pPr>
            <w:r>
              <w:t>Potential Partners</w:t>
            </w:r>
          </w:p>
        </w:tc>
      </w:tr>
      <w:tr w:rsidR="00436D95" w14:paraId="00180F3B" w14:textId="77777777" w:rsidTr="00436D95">
        <w:tc>
          <w:tcPr>
            <w:tcW w:w="3865" w:type="dxa"/>
          </w:tcPr>
          <w:p w14:paraId="4AC31F5A" w14:textId="6E054300" w:rsidR="00436D95" w:rsidRDefault="00436D95" w:rsidP="00436D95">
            <w:r>
              <w:t>Strategy 1.</w:t>
            </w:r>
            <w:r w:rsidR="00D3488F">
              <w:t>2</w:t>
            </w:r>
            <w:r>
              <w:t xml:space="preserve">.1: Participate in the state-wide initiative on tracking all vaccinations through </w:t>
            </w:r>
            <w:proofErr w:type="spellStart"/>
            <w:r>
              <w:t>WebIZ</w:t>
            </w:r>
            <w:proofErr w:type="spellEnd"/>
            <w:r>
              <w:t xml:space="preserve"> that are provided by the Clinical CHIP organizations</w:t>
            </w:r>
          </w:p>
          <w:p w14:paraId="3A96939E" w14:textId="77777777" w:rsidR="00436D95" w:rsidRDefault="00436D95" w:rsidP="00436D95"/>
          <w:p w14:paraId="3DA9D8A9" w14:textId="77777777" w:rsidR="00436D95" w:rsidRDefault="00436D95" w:rsidP="00436D95"/>
        </w:tc>
        <w:tc>
          <w:tcPr>
            <w:tcW w:w="2160" w:type="dxa"/>
          </w:tcPr>
          <w:p w14:paraId="37E99114" w14:textId="72E3FAFE" w:rsidR="00436D95" w:rsidRDefault="00D3488F" w:rsidP="00436D95">
            <w:r>
              <w:t>March 2020 – March 2021</w:t>
            </w:r>
          </w:p>
        </w:tc>
        <w:tc>
          <w:tcPr>
            <w:tcW w:w="4500" w:type="dxa"/>
          </w:tcPr>
          <w:p w14:paraId="166F8343" w14:textId="77488B86" w:rsidR="00436D95" w:rsidRDefault="00F12950" w:rsidP="00436D95">
            <w:r>
              <w:t>Clinical CHIP members</w:t>
            </w:r>
          </w:p>
        </w:tc>
        <w:tc>
          <w:tcPr>
            <w:tcW w:w="3870" w:type="dxa"/>
          </w:tcPr>
          <w:p w14:paraId="49172A22" w14:textId="77777777" w:rsidR="00436D95" w:rsidRDefault="00A04824" w:rsidP="00436D95">
            <w:r>
              <w:t>HRMC</w:t>
            </w:r>
          </w:p>
          <w:p w14:paraId="26391430" w14:textId="77777777" w:rsidR="00A04824" w:rsidRDefault="00A04824" w:rsidP="00436D95">
            <w:r>
              <w:t>Hutch Clinic</w:t>
            </w:r>
          </w:p>
          <w:p w14:paraId="20458EBB" w14:textId="77777777" w:rsidR="00A04824" w:rsidRDefault="00A04824" w:rsidP="00436D95">
            <w:r>
              <w:t>Prairie Star</w:t>
            </w:r>
          </w:p>
          <w:p w14:paraId="167D5240" w14:textId="77777777" w:rsidR="00A04824" w:rsidRDefault="00A04824" w:rsidP="00436D95">
            <w:r>
              <w:t>Summit</w:t>
            </w:r>
          </w:p>
          <w:p w14:paraId="4CCFA62E" w14:textId="77777777" w:rsidR="00F12950" w:rsidRDefault="00F12950" w:rsidP="00436D95">
            <w:r>
              <w:t>RCHD</w:t>
            </w:r>
          </w:p>
          <w:p w14:paraId="4F0B5065" w14:textId="43E2A4FE" w:rsidR="00F12950" w:rsidRDefault="00F12950" w:rsidP="00436D95">
            <w:r>
              <w:t>Long Term Care Facilities</w:t>
            </w:r>
          </w:p>
        </w:tc>
      </w:tr>
      <w:tr w:rsidR="00F12950" w14:paraId="18549AF4" w14:textId="77777777" w:rsidTr="00436D95">
        <w:tc>
          <w:tcPr>
            <w:tcW w:w="3865" w:type="dxa"/>
          </w:tcPr>
          <w:p w14:paraId="4B430F31" w14:textId="1C74EE17" w:rsidR="00F12950" w:rsidRDefault="00F12950" w:rsidP="00F12950">
            <w:r>
              <w:t>Strategy 1.2.2: Develop infrastructure to feed and retrieve information from Web IZ</w:t>
            </w:r>
          </w:p>
        </w:tc>
        <w:tc>
          <w:tcPr>
            <w:tcW w:w="2160" w:type="dxa"/>
          </w:tcPr>
          <w:p w14:paraId="66AAB379" w14:textId="671BE818" w:rsidR="00F12950" w:rsidRDefault="00F12950" w:rsidP="00F12950">
            <w:r>
              <w:t>March 2020 – March 2021</w:t>
            </w:r>
          </w:p>
        </w:tc>
        <w:tc>
          <w:tcPr>
            <w:tcW w:w="4500" w:type="dxa"/>
          </w:tcPr>
          <w:p w14:paraId="3DB41FA5" w14:textId="7BEB4341" w:rsidR="00F12950" w:rsidRDefault="00F12950" w:rsidP="00F12950">
            <w:r>
              <w:t>Clinical CHIP members</w:t>
            </w:r>
          </w:p>
        </w:tc>
        <w:tc>
          <w:tcPr>
            <w:tcW w:w="3870" w:type="dxa"/>
          </w:tcPr>
          <w:p w14:paraId="39A1E35B" w14:textId="77777777" w:rsidR="00F12950" w:rsidRDefault="00F12950" w:rsidP="00F12950">
            <w:r>
              <w:t>HRMC</w:t>
            </w:r>
          </w:p>
          <w:p w14:paraId="129BF9BF" w14:textId="77777777" w:rsidR="00F12950" w:rsidRDefault="00F12950" w:rsidP="00F12950">
            <w:r>
              <w:t>Hutch Clinic</w:t>
            </w:r>
          </w:p>
          <w:p w14:paraId="04C8C625" w14:textId="77777777" w:rsidR="00F12950" w:rsidRDefault="00F12950" w:rsidP="00F12950">
            <w:r>
              <w:t>Prairie Star</w:t>
            </w:r>
          </w:p>
          <w:p w14:paraId="25661DEF" w14:textId="77777777" w:rsidR="00F12950" w:rsidRDefault="00F12950" w:rsidP="00F12950">
            <w:r>
              <w:t>Summit</w:t>
            </w:r>
          </w:p>
          <w:p w14:paraId="59971EE8" w14:textId="77777777" w:rsidR="00F12950" w:rsidRDefault="00F12950" w:rsidP="00F12950">
            <w:r>
              <w:t>RCHD</w:t>
            </w:r>
          </w:p>
          <w:p w14:paraId="422ECBFE" w14:textId="15899641" w:rsidR="00F12950" w:rsidRDefault="00F12950" w:rsidP="00F12950">
            <w:r>
              <w:t>Long Term Care Facilities</w:t>
            </w:r>
          </w:p>
        </w:tc>
      </w:tr>
      <w:tr w:rsidR="00F12950" w14:paraId="3A9B446B" w14:textId="77777777" w:rsidTr="00436D95">
        <w:tc>
          <w:tcPr>
            <w:tcW w:w="3865" w:type="dxa"/>
          </w:tcPr>
          <w:p w14:paraId="4382FAD8" w14:textId="4933878F" w:rsidR="00F12950" w:rsidRDefault="00F12950" w:rsidP="00F12950">
            <w:r>
              <w:t xml:space="preserve">Strategy 1.2.3: Provide, track and trend patients with a chronic illness the appropriate vaccinations i.e. Influenza, </w:t>
            </w:r>
            <w:proofErr w:type="spellStart"/>
            <w:r>
              <w:t>Pneumo</w:t>
            </w:r>
            <w:proofErr w:type="spellEnd"/>
            <w:r>
              <w:t xml:space="preserve"> Vac, Prevenar</w:t>
            </w:r>
          </w:p>
        </w:tc>
        <w:tc>
          <w:tcPr>
            <w:tcW w:w="2160" w:type="dxa"/>
          </w:tcPr>
          <w:p w14:paraId="12DE151A" w14:textId="35F3FFFA" w:rsidR="00F12950" w:rsidRDefault="00F12950" w:rsidP="00F12950">
            <w:r>
              <w:t>2021</w:t>
            </w:r>
          </w:p>
        </w:tc>
        <w:tc>
          <w:tcPr>
            <w:tcW w:w="4500" w:type="dxa"/>
          </w:tcPr>
          <w:p w14:paraId="6CDC37BF" w14:textId="608971A8" w:rsidR="00F12950" w:rsidRDefault="00F12950" w:rsidP="00F12950">
            <w:r>
              <w:t>Clinical CHIP</w:t>
            </w:r>
          </w:p>
        </w:tc>
        <w:tc>
          <w:tcPr>
            <w:tcW w:w="3870" w:type="dxa"/>
          </w:tcPr>
          <w:p w14:paraId="7A477922" w14:textId="77777777" w:rsidR="00F12950" w:rsidRDefault="00F12950" w:rsidP="00F12950">
            <w:r>
              <w:t>HRMC</w:t>
            </w:r>
          </w:p>
          <w:p w14:paraId="22FEF79A" w14:textId="77777777" w:rsidR="00F12950" w:rsidRDefault="00F12950" w:rsidP="00F12950">
            <w:r>
              <w:t>Hutch Clinic</w:t>
            </w:r>
          </w:p>
          <w:p w14:paraId="2A6D984D" w14:textId="77777777" w:rsidR="00F12950" w:rsidRDefault="00F12950" w:rsidP="00F12950">
            <w:r>
              <w:t>Prairie Star</w:t>
            </w:r>
          </w:p>
          <w:p w14:paraId="49789525" w14:textId="77777777" w:rsidR="00F12950" w:rsidRDefault="00F12950" w:rsidP="00F12950">
            <w:r>
              <w:t>Summit</w:t>
            </w:r>
          </w:p>
          <w:p w14:paraId="31FE77BF" w14:textId="77777777" w:rsidR="00F12950" w:rsidRDefault="00F12950" w:rsidP="00F12950">
            <w:r>
              <w:t>RCHD</w:t>
            </w:r>
          </w:p>
          <w:p w14:paraId="57538828" w14:textId="0A44A2EC" w:rsidR="00F12950" w:rsidRDefault="00F12950" w:rsidP="00F12950">
            <w:r>
              <w:t>Long Term Care Facilities</w:t>
            </w:r>
          </w:p>
        </w:tc>
      </w:tr>
    </w:tbl>
    <w:p w14:paraId="719C8732" w14:textId="77777777" w:rsidR="00436D95" w:rsidRDefault="00436D95" w:rsidP="00436D9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36D95" w14:paraId="79E5A07A" w14:textId="77777777" w:rsidTr="00436D95">
        <w:tc>
          <w:tcPr>
            <w:tcW w:w="14390" w:type="dxa"/>
          </w:tcPr>
          <w:p w14:paraId="1CFB9090" w14:textId="77777777" w:rsidR="00436D95" w:rsidRPr="00C83E8E" w:rsidRDefault="00436D95" w:rsidP="00436D95">
            <w:pPr>
              <w:rPr>
                <w:b/>
                <w:bCs/>
              </w:rPr>
            </w:pPr>
            <w:r>
              <w:rPr>
                <w:b/>
                <w:bCs/>
              </w:rPr>
              <w:t>Outcomes &amp; Measures</w:t>
            </w:r>
          </w:p>
        </w:tc>
      </w:tr>
      <w:tr w:rsidR="00436D95" w14:paraId="35C6D7F1" w14:textId="77777777" w:rsidTr="00436D95">
        <w:tc>
          <w:tcPr>
            <w:tcW w:w="14390" w:type="dxa"/>
          </w:tcPr>
          <w:p w14:paraId="794A630D" w14:textId="77777777" w:rsidR="00436D95" w:rsidRPr="00C83E8E" w:rsidRDefault="00436D95" w:rsidP="00436D95">
            <w:pPr>
              <w:rPr>
                <w:i/>
                <w:iCs/>
              </w:rPr>
            </w:pPr>
            <w:r>
              <w:rPr>
                <w:i/>
                <w:iCs/>
              </w:rPr>
              <w:t>Process Indicators</w:t>
            </w:r>
          </w:p>
        </w:tc>
      </w:tr>
      <w:tr w:rsidR="00436D95" w14:paraId="0AE32E76" w14:textId="77777777" w:rsidTr="00436D95">
        <w:tc>
          <w:tcPr>
            <w:tcW w:w="14390" w:type="dxa"/>
          </w:tcPr>
          <w:p w14:paraId="285719E2" w14:textId="2A45A6ED" w:rsidR="00436D95" w:rsidRDefault="00436D95" w:rsidP="00436D95">
            <w:pPr>
              <w:pStyle w:val="ListParagraph"/>
              <w:numPr>
                <w:ilvl w:val="0"/>
                <w:numId w:val="1"/>
              </w:numPr>
              <w:ind w:left="330" w:hanging="330"/>
            </w:pPr>
            <w:r>
              <w:t xml:space="preserve">Number of Clinical CHIP members that are able to submit to </w:t>
            </w:r>
            <w:r w:rsidR="00F12950">
              <w:t xml:space="preserve">retrieve information from </w:t>
            </w:r>
            <w:proofErr w:type="spellStart"/>
            <w:r>
              <w:t>WebIZ</w:t>
            </w:r>
            <w:proofErr w:type="spellEnd"/>
          </w:p>
          <w:p w14:paraId="3088CB12" w14:textId="2B8E7AD2" w:rsidR="00436D95" w:rsidRDefault="00F12950" w:rsidP="00436D95">
            <w:pPr>
              <w:pStyle w:val="ListParagraph"/>
              <w:numPr>
                <w:ilvl w:val="0"/>
                <w:numId w:val="1"/>
              </w:numPr>
              <w:ind w:left="330" w:hanging="330"/>
            </w:pPr>
            <w:r>
              <w:t xml:space="preserve">Number of Long-Term Care facilities that are able to submit and retrieve information from </w:t>
            </w:r>
            <w:proofErr w:type="spellStart"/>
            <w:r>
              <w:t>WebIZ</w:t>
            </w:r>
            <w:proofErr w:type="spellEnd"/>
          </w:p>
        </w:tc>
      </w:tr>
      <w:tr w:rsidR="00436D95" w14:paraId="0D24AF3E" w14:textId="77777777" w:rsidTr="00436D95">
        <w:tc>
          <w:tcPr>
            <w:tcW w:w="14390" w:type="dxa"/>
          </w:tcPr>
          <w:p w14:paraId="487A0BD4" w14:textId="77777777" w:rsidR="00436D95" w:rsidRPr="00C83E8E" w:rsidRDefault="00436D95" w:rsidP="00436D95">
            <w:pPr>
              <w:rPr>
                <w:i/>
                <w:iCs/>
              </w:rPr>
            </w:pPr>
            <w:r>
              <w:rPr>
                <w:i/>
                <w:iCs/>
              </w:rPr>
              <w:t>Outcome Indicators</w:t>
            </w:r>
          </w:p>
        </w:tc>
      </w:tr>
      <w:tr w:rsidR="00436D95" w14:paraId="2D542375" w14:textId="77777777" w:rsidTr="00436D95">
        <w:tc>
          <w:tcPr>
            <w:tcW w:w="14390" w:type="dxa"/>
          </w:tcPr>
          <w:p w14:paraId="53638E3A" w14:textId="45A83339" w:rsidR="00D125D1" w:rsidRDefault="00F12950" w:rsidP="00436D95">
            <w:pPr>
              <w:pStyle w:val="ListParagraph"/>
              <w:numPr>
                <w:ilvl w:val="0"/>
                <w:numId w:val="1"/>
              </w:numPr>
              <w:ind w:left="330" w:hanging="330"/>
            </w:pPr>
            <w:r>
              <w:t>Number of chronically ill residents that have received the appropriate vaccinations</w:t>
            </w:r>
          </w:p>
        </w:tc>
      </w:tr>
    </w:tbl>
    <w:p w14:paraId="62C9BEA5" w14:textId="4B8AB73D" w:rsidR="00B02ACE" w:rsidRDefault="00B02ACE" w:rsidP="00C83E8E">
      <w:pPr>
        <w:spacing w:after="0" w:line="240" w:lineRule="auto"/>
      </w:pPr>
    </w:p>
    <w:p w14:paraId="23A47A0D" w14:textId="77777777" w:rsidR="00B02ACE" w:rsidRDefault="00B02ACE" w:rsidP="00C83E8E">
      <w:pPr>
        <w:spacing w:after="0" w:line="240" w:lineRule="auto"/>
      </w:pPr>
    </w:p>
    <w:sectPr w:rsidR="00B02ACE" w:rsidSect="00C83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4F82"/>
    <w:multiLevelType w:val="hybridMultilevel"/>
    <w:tmpl w:val="A078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8E"/>
    <w:rsid w:val="001C0CFE"/>
    <w:rsid w:val="00436D95"/>
    <w:rsid w:val="005E4837"/>
    <w:rsid w:val="00703DC8"/>
    <w:rsid w:val="00897CE5"/>
    <w:rsid w:val="009874A5"/>
    <w:rsid w:val="00A04824"/>
    <w:rsid w:val="00B02ACE"/>
    <w:rsid w:val="00B41333"/>
    <w:rsid w:val="00B64636"/>
    <w:rsid w:val="00C83E8E"/>
    <w:rsid w:val="00D125D1"/>
    <w:rsid w:val="00D21674"/>
    <w:rsid w:val="00D3488F"/>
    <w:rsid w:val="00E044A9"/>
    <w:rsid w:val="00E73B5C"/>
    <w:rsid w:val="00F12950"/>
    <w:rsid w:val="00F5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9671"/>
  <w15:chartTrackingRefBased/>
  <w15:docId w15:val="{8A4562AE-B349-4224-AA79-DE2037FB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61FF1EF</Template>
  <TotalTime>124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Gering</dc:creator>
  <cp:keywords/>
  <dc:description/>
  <cp:lastModifiedBy>Peggy Tuxhorn</cp:lastModifiedBy>
  <cp:revision>7</cp:revision>
  <dcterms:created xsi:type="dcterms:W3CDTF">2020-02-22T21:29:00Z</dcterms:created>
  <dcterms:modified xsi:type="dcterms:W3CDTF">2020-03-24T20:55:00Z</dcterms:modified>
</cp:coreProperties>
</file>